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EFF5A" w14:textId="684AEA28" w:rsidR="00DA2794" w:rsidRDefault="00DA2794" w:rsidP="002856D2">
      <w:pPr>
        <w:tabs>
          <w:tab w:val="left" w:pos="1985"/>
          <w:tab w:val="left" w:pos="2835"/>
        </w:tabs>
        <w:ind w:left="1985" w:hanging="1985"/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B67F4C">
        <w:rPr>
          <w:rFonts w:asciiTheme="minorHAnsi" w:hAnsiTheme="minorHAnsi"/>
          <w:b/>
          <w:color w:val="2E74B5" w:themeColor="accent1" w:themeShade="BF"/>
          <w:sz w:val="32"/>
          <w:szCs w:val="32"/>
        </w:rPr>
        <w:t>Témy dizertačných prác pre AR 20</w:t>
      </w:r>
      <w:r w:rsidR="001472D5" w:rsidRPr="00B67F4C">
        <w:rPr>
          <w:rFonts w:asciiTheme="minorHAnsi" w:hAnsiTheme="minorHAnsi"/>
          <w:b/>
          <w:color w:val="2E74B5" w:themeColor="accent1" w:themeShade="BF"/>
          <w:sz w:val="32"/>
          <w:szCs w:val="32"/>
        </w:rPr>
        <w:t>2</w:t>
      </w:r>
      <w:r w:rsidR="005B2723">
        <w:rPr>
          <w:rFonts w:asciiTheme="minorHAnsi" w:hAnsiTheme="minorHAnsi"/>
          <w:b/>
          <w:color w:val="2E74B5" w:themeColor="accent1" w:themeShade="BF"/>
          <w:sz w:val="32"/>
          <w:szCs w:val="32"/>
        </w:rPr>
        <w:t>5</w:t>
      </w:r>
      <w:r w:rsidRPr="00B67F4C">
        <w:rPr>
          <w:rFonts w:asciiTheme="minorHAnsi" w:hAnsiTheme="minorHAnsi"/>
          <w:b/>
          <w:color w:val="2E74B5" w:themeColor="accent1" w:themeShade="BF"/>
          <w:sz w:val="32"/>
          <w:szCs w:val="32"/>
        </w:rPr>
        <w:t>/20</w:t>
      </w:r>
      <w:r w:rsidR="00847226" w:rsidRPr="00B67F4C">
        <w:rPr>
          <w:rFonts w:asciiTheme="minorHAnsi" w:hAnsiTheme="minorHAnsi"/>
          <w:b/>
          <w:color w:val="2E74B5" w:themeColor="accent1" w:themeShade="BF"/>
          <w:sz w:val="32"/>
          <w:szCs w:val="32"/>
        </w:rPr>
        <w:t>2</w:t>
      </w:r>
      <w:r w:rsidR="005B2723">
        <w:rPr>
          <w:rFonts w:asciiTheme="minorHAnsi" w:hAnsiTheme="minorHAnsi"/>
          <w:b/>
          <w:color w:val="2E74B5" w:themeColor="accent1" w:themeShade="BF"/>
          <w:sz w:val="32"/>
          <w:szCs w:val="32"/>
        </w:rPr>
        <w:t>6</w:t>
      </w:r>
    </w:p>
    <w:p w14:paraId="1D05E9E3" w14:textId="70D9690D" w:rsidR="008863E3" w:rsidRPr="00B67F4C" w:rsidRDefault="00E83721" w:rsidP="002856D2">
      <w:pPr>
        <w:tabs>
          <w:tab w:val="left" w:pos="1985"/>
          <w:tab w:val="left" w:pos="2835"/>
        </w:tabs>
        <w:ind w:left="1985" w:hanging="1985"/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>
        <w:rPr>
          <w:rFonts w:asciiTheme="minorHAnsi" w:hAnsiTheme="minorHAnsi"/>
          <w:b/>
          <w:color w:val="2E74B5" w:themeColor="accent1" w:themeShade="BF"/>
          <w:sz w:val="32"/>
          <w:szCs w:val="32"/>
        </w:rPr>
        <w:t>SPU FZKI</w:t>
      </w:r>
    </w:p>
    <w:p w14:paraId="09B13334" w14:textId="77777777" w:rsidR="00F531E4" w:rsidRPr="00B67F4C" w:rsidRDefault="00F531E4" w:rsidP="00F531E4">
      <w:pPr>
        <w:tabs>
          <w:tab w:val="left" w:pos="1985"/>
          <w:tab w:val="left" w:pos="2835"/>
        </w:tabs>
        <w:ind w:left="1985" w:hanging="1985"/>
        <w:rPr>
          <w:rFonts w:asciiTheme="minorHAnsi" w:hAnsiTheme="minorHAnsi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531E4" w:rsidRPr="00B67F4C" w14:paraId="24FB38DE" w14:textId="77777777" w:rsidTr="00B67F4C">
        <w:tc>
          <w:tcPr>
            <w:tcW w:w="1838" w:type="dxa"/>
          </w:tcPr>
          <w:p w14:paraId="6E060A16" w14:textId="77777777" w:rsidR="00F531E4" w:rsidRPr="00C50E6E" w:rsidRDefault="00F531E4" w:rsidP="00B67F4C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70C0"/>
              </w:rPr>
            </w:pPr>
            <w:r w:rsidRPr="00C50E6E">
              <w:rPr>
                <w:rFonts w:asciiTheme="minorHAnsi" w:hAnsiTheme="minorHAnsi"/>
                <w:b/>
                <w:color w:val="0070C0"/>
              </w:rPr>
              <w:t>Študijný odbor:</w:t>
            </w:r>
          </w:p>
        </w:tc>
        <w:tc>
          <w:tcPr>
            <w:tcW w:w="7224" w:type="dxa"/>
          </w:tcPr>
          <w:p w14:paraId="78BDD0AB" w14:textId="06231207" w:rsidR="00F531E4" w:rsidRPr="003C4104" w:rsidRDefault="00E83721" w:rsidP="00B67F4C">
            <w:pPr>
              <w:spacing w:before="100" w:beforeAutospacing="1" w:after="100" w:afterAutospacing="1"/>
              <w:rPr>
                <w:rFonts w:asciiTheme="minorHAnsi" w:hAnsiTheme="minorHAnsi"/>
                <w:highlight w:val="yellow"/>
              </w:rPr>
            </w:pPr>
            <w:r w:rsidRPr="00E83721">
              <w:rPr>
                <w:rFonts w:asciiTheme="minorHAnsi" w:hAnsiTheme="minorHAnsi"/>
              </w:rPr>
              <w:t>Poľnohospodárstvo a krajinárstvo</w:t>
            </w:r>
          </w:p>
        </w:tc>
      </w:tr>
      <w:tr w:rsidR="00F531E4" w:rsidRPr="00B67F4C" w14:paraId="6B81263A" w14:textId="77777777" w:rsidTr="00B67F4C">
        <w:tc>
          <w:tcPr>
            <w:tcW w:w="1838" w:type="dxa"/>
          </w:tcPr>
          <w:p w14:paraId="54C16328" w14:textId="77777777" w:rsidR="00F531E4" w:rsidRPr="00C50E6E" w:rsidRDefault="00F531E4" w:rsidP="00B67F4C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70C0"/>
              </w:rPr>
            </w:pPr>
            <w:r w:rsidRPr="00C50E6E">
              <w:rPr>
                <w:rFonts w:asciiTheme="minorHAnsi" w:hAnsiTheme="minorHAnsi"/>
                <w:b/>
                <w:color w:val="0070C0"/>
              </w:rPr>
              <w:t>Študijný program:</w:t>
            </w:r>
          </w:p>
        </w:tc>
        <w:tc>
          <w:tcPr>
            <w:tcW w:w="7224" w:type="dxa"/>
          </w:tcPr>
          <w:p w14:paraId="1A05CC73" w14:textId="3E9AED01" w:rsidR="00F531E4" w:rsidRPr="003C4104" w:rsidRDefault="00E83721" w:rsidP="00B67F4C">
            <w:pPr>
              <w:spacing w:before="100" w:beforeAutospacing="1" w:after="100" w:afterAutospacing="1"/>
              <w:rPr>
                <w:rFonts w:asciiTheme="minorHAnsi" w:hAnsiTheme="minorHAnsi"/>
                <w:highlight w:val="yellow"/>
              </w:rPr>
            </w:pPr>
            <w:r w:rsidRPr="00E83721">
              <w:rPr>
                <w:rFonts w:asciiTheme="minorHAnsi" w:hAnsiTheme="minorHAnsi"/>
              </w:rPr>
              <w:t>Krajinná a záhradná architektúra</w:t>
            </w:r>
          </w:p>
        </w:tc>
      </w:tr>
      <w:tr w:rsidR="00F531E4" w:rsidRPr="00B67F4C" w14:paraId="3666C49C" w14:textId="77777777" w:rsidTr="00B67F4C">
        <w:tc>
          <w:tcPr>
            <w:tcW w:w="1838" w:type="dxa"/>
          </w:tcPr>
          <w:p w14:paraId="54A45FBA" w14:textId="77777777" w:rsidR="00F531E4" w:rsidRPr="00C50E6E" w:rsidRDefault="00F531E4" w:rsidP="00B67F4C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70C0"/>
              </w:rPr>
            </w:pPr>
            <w:r w:rsidRPr="00C50E6E">
              <w:rPr>
                <w:rFonts w:asciiTheme="minorHAnsi" w:hAnsiTheme="minorHAnsi"/>
                <w:b/>
                <w:color w:val="0070C0"/>
              </w:rPr>
              <w:t>Pracovisko:</w:t>
            </w:r>
          </w:p>
        </w:tc>
        <w:tc>
          <w:tcPr>
            <w:tcW w:w="7224" w:type="dxa"/>
          </w:tcPr>
          <w:p w14:paraId="40F948B3" w14:textId="0F66928E" w:rsidR="00F531E4" w:rsidRPr="003C4104" w:rsidRDefault="003C4104" w:rsidP="00B67F4C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3C4104">
              <w:rPr>
                <w:rFonts w:asciiTheme="minorHAnsi" w:hAnsiTheme="minorHAnsi"/>
              </w:rPr>
              <w:t>Ústav krajinnej ekológie SAV, v. v. i.</w:t>
            </w:r>
            <w:r>
              <w:rPr>
                <w:rFonts w:asciiTheme="minorHAnsi" w:hAnsiTheme="minorHAnsi"/>
              </w:rPr>
              <w:t>, Bratislava, Nitra</w:t>
            </w:r>
          </w:p>
        </w:tc>
      </w:tr>
    </w:tbl>
    <w:p w14:paraId="1F915663" w14:textId="77777777" w:rsidR="00F531E4" w:rsidRPr="00B67F4C" w:rsidRDefault="00F531E4" w:rsidP="00F531E4">
      <w:pPr>
        <w:tabs>
          <w:tab w:val="left" w:pos="1985"/>
          <w:tab w:val="left" w:pos="2835"/>
        </w:tabs>
        <w:ind w:left="1985" w:hanging="1985"/>
        <w:rPr>
          <w:rFonts w:asciiTheme="minorHAnsi" w:hAnsiTheme="minorHAnsi"/>
          <w:b/>
        </w:rPr>
      </w:pPr>
      <w:r w:rsidRPr="00B67F4C">
        <w:rPr>
          <w:rFonts w:asciiTheme="minorHAnsi" w:hAnsiTheme="minorHAnsi"/>
          <w:b/>
        </w:rPr>
        <w:tab/>
      </w:r>
      <w:r w:rsidRPr="00B67F4C">
        <w:rPr>
          <w:rFonts w:asciiTheme="minorHAnsi" w:hAnsiTheme="minorHAnsi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531E4" w:rsidRPr="00B67F4C" w14:paraId="2656DADF" w14:textId="77777777" w:rsidTr="00B67F4C">
        <w:tc>
          <w:tcPr>
            <w:tcW w:w="1838" w:type="dxa"/>
            <w:vMerge w:val="restart"/>
          </w:tcPr>
          <w:p w14:paraId="25ABD2E8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</w:rPr>
            </w:pPr>
            <w:r w:rsidRPr="00B67F4C">
              <w:rPr>
                <w:rFonts w:asciiTheme="minorHAnsi" w:hAnsiTheme="minorHAnsi"/>
                <w:b/>
                <w:color w:val="0070C0"/>
              </w:rPr>
              <w:t>Téma:</w:t>
            </w:r>
            <w:bookmarkStart w:id="0" w:name="_GoBack"/>
            <w:bookmarkEnd w:id="0"/>
          </w:p>
        </w:tc>
        <w:tc>
          <w:tcPr>
            <w:tcW w:w="7224" w:type="dxa"/>
          </w:tcPr>
          <w:p w14:paraId="4BC6D7EF" w14:textId="2C2A1884" w:rsidR="00F531E4" w:rsidRPr="00B67F4C" w:rsidRDefault="00E83721" w:rsidP="00B67F4C">
            <w:pPr>
              <w:rPr>
                <w:rFonts w:asciiTheme="minorHAnsi" w:hAnsiTheme="minorHAnsi"/>
                <w:b/>
                <w:color w:val="2E74B5" w:themeColor="accent1" w:themeShade="BF"/>
              </w:rPr>
            </w:pPr>
            <w:r w:rsidRPr="00E83721">
              <w:rPr>
                <w:rFonts w:asciiTheme="minorHAnsi" w:hAnsiTheme="minorHAnsi"/>
                <w:b/>
              </w:rPr>
              <w:t>Hodnotenie vplyvu zelenej infraštruktúry na životné prostredie v poľnohospodárskej krajine</w:t>
            </w:r>
          </w:p>
        </w:tc>
      </w:tr>
      <w:tr w:rsidR="00F531E4" w:rsidRPr="00B67F4C" w14:paraId="68C6914D" w14:textId="77777777" w:rsidTr="00B67F4C">
        <w:tc>
          <w:tcPr>
            <w:tcW w:w="1838" w:type="dxa"/>
            <w:vMerge/>
          </w:tcPr>
          <w:p w14:paraId="6D1757D4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7224" w:type="dxa"/>
          </w:tcPr>
          <w:p w14:paraId="33915069" w14:textId="78733C66" w:rsidR="00C50E6E" w:rsidRPr="00C50E6E" w:rsidRDefault="009E4911" w:rsidP="00B67F4C">
            <w:pPr>
              <w:tabs>
                <w:tab w:val="left" w:pos="34"/>
              </w:tabs>
              <w:rPr>
                <w:rFonts w:asciiTheme="minorHAnsi" w:hAnsiTheme="minorHAnsi"/>
                <w:b/>
                <w:color w:val="FF0000"/>
                <w:lang w:val="en-GB"/>
              </w:rPr>
            </w:pPr>
            <w:r w:rsidRPr="009E4911">
              <w:rPr>
                <w:rFonts w:asciiTheme="minorHAnsi" w:hAnsiTheme="minorHAnsi"/>
                <w:b/>
                <w:color w:val="000000" w:themeColor="text1"/>
                <w:lang w:val="en-GB"/>
              </w:rPr>
              <w:t>Assessing the environmental impact of green infrastructure in agricultural landscapes</w:t>
            </w:r>
          </w:p>
        </w:tc>
      </w:tr>
      <w:tr w:rsidR="00F531E4" w:rsidRPr="00B67F4C" w14:paraId="2428E18F" w14:textId="77777777" w:rsidTr="00B67F4C">
        <w:tc>
          <w:tcPr>
            <w:tcW w:w="1838" w:type="dxa"/>
          </w:tcPr>
          <w:p w14:paraId="24C129EA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</w:rPr>
            </w:pPr>
            <w:r w:rsidRPr="00B67F4C">
              <w:rPr>
                <w:rFonts w:asciiTheme="minorHAnsi" w:hAnsiTheme="minorHAnsi"/>
                <w:b/>
                <w:color w:val="0070C0"/>
              </w:rPr>
              <w:t>Školiteľ:</w:t>
            </w:r>
          </w:p>
        </w:tc>
        <w:tc>
          <w:tcPr>
            <w:tcW w:w="7224" w:type="dxa"/>
          </w:tcPr>
          <w:p w14:paraId="2171C1EA" w14:textId="0FC1BC9B" w:rsidR="00F531E4" w:rsidRPr="00C50E6E" w:rsidRDefault="00E83721" w:rsidP="00C50E6E">
            <w:pPr>
              <w:rPr>
                <w:rFonts w:asciiTheme="minorHAnsi" w:hAnsiTheme="minorHAnsi"/>
                <w:color w:val="2E74B5" w:themeColor="accent1" w:themeShade="BF"/>
              </w:rPr>
            </w:pPr>
            <w:r w:rsidRPr="00E83721">
              <w:rPr>
                <w:rFonts w:asciiTheme="minorHAnsi" w:hAnsiTheme="minorHAnsi"/>
                <w:color w:val="000000" w:themeColor="text1"/>
              </w:rPr>
              <w:t>Ing. Jana Špulerová, PhD</w:t>
            </w:r>
            <w:r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F531E4" w:rsidRPr="00B67F4C" w14:paraId="27A2D33A" w14:textId="77777777" w:rsidTr="00B67F4C">
        <w:tc>
          <w:tcPr>
            <w:tcW w:w="1838" w:type="dxa"/>
          </w:tcPr>
          <w:p w14:paraId="4F620397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</w:rPr>
            </w:pPr>
            <w:r w:rsidRPr="00B67F4C">
              <w:rPr>
                <w:rFonts w:asciiTheme="minorHAnsi" w:hAnsiTheme="minorHAnsi"/>
                <w:b/>
                <w:color w:val="0070C0"/>
              </w:rPr>
              <w:t>Konzultant:</w:t>
            </w:r>
          </w:p>
        </w:tc>
        <w:tc>
          <w:tcPr>
            <w:tcW w:w="7224" w:type="dxa"/>
          </w:tcPr>
          <w:p w14:paraId="7E308D1F" w14:textId="166D2EB3" w:rsidR="00F531E4" w:rsidRPr="00B67F4C" w:rsidRDefault="008B5249" w:rsidP="00E83721">
            <w:pPr>
              <w:tabs>
                <w:tab w:val="left" w:pos="34"/>
              </w:tabs>
              <w:ind w:hanging="10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</w:t>
            </w:r>
          </w:p>
        </w:tc>
      </w:tr>
      <w:tr w:rsidR="00F531E4" w:rsidRPr="00B67F4C" w14:paraId="49CCF766" w14:textId="77777777" w:rsidTr="00B67F4C">
        <w:tc>
          <w:tcPr>
            <w:tcW w:w="1838" w:type="dxa"/>
          </w:tcPr>
          <w:p w14:paraId="2C8E2061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</w:rPr>
            </w:pPr>
            <w:r w:rsidRPr="00B67F4C">
              <w:rPr>
                <w:rFonts w:asciiTheme="minorHAnsi" w:hAnsiTheme="minorHAnsi"/>
                <w:b/>
                <w:color w:val="0070C0"/>
              </w:rPr>
              <w:t>Forma štúdia:</w:t>
            </w:r>
          </w:p>
        </w:tc>
        <w:tc>
          <w:tcPr>
            <w:tcW w:w="7224" w:type="dxa"/>
          </w:tcPr>
          <w:p w14:paraId="637CE794" w14:textId="0B6A9A76" w:rsidR="00F531E4" w:rsidRPr="00B67F4C" w:rsidRDefault="00C50E6E" w:rsidP="00B67F4C">
            <w:pPr>
              <w:rPr>
                <w:rFonts w:asciiTheme="minorHAnsi" w:hAnsiTheme="minorHAnsi"/>
                <w:b/>
                <w:color w:val="2E74B5" w:themeColor="accent1" w:themeShade="BF"/>
              </w:rPr>
            </w:pPr>
            <w:r>
              <w:rPr>
                <w:rFonts w:asciiTheme="minorHAnsi" w:hAnsiTheme="minorHAnsi"/>
              </w:rPr>
              <w:t>d</w:t>
            </w:r>
            <w:r w:rsidRPr="00B67F4C">
              <w:rPr>
                <w:rFonts w:asciiTheme="minorHAnsi" w:hAnsiTheme="minorHAnsi"/>
              </w:rPr>
              <w:t>enná</w:t>
            </w:r>
            <w:r>
              <w:rPr>
                <w:rFonts w:asciiTheme="minorHAnsi" w:hAnsiTheme="minorHAnsi"/>
              </w:rPr>
              <w:t xml:space="preserve"> / externá </w:t>
            </w:r>
          </w:p>
        </w:tc>
      </w:tr>
      <w:tr w:rsidR="00F531E4" w:rsidRPr="00B67F4C" w14:paraId="718C1D9A" w14:textId="77777777" w:rsidTr="00B67F4C">
        <w:tc>
          <w:tcPr>
            <w:tcW w:w="1838" w:type="dxa"/>
          </w:tcPr>
          <w:p w14:paraId="573BEDB4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</w:rPr>
            </w:pPr>
            <w:r w:rsidRPr="00B67F4C">
              <w:rPr>
                <w:rFonts w:asciiTheme="minorHAnsi" w:hAnsiTheme="minorHAnsi"/>
                <w:b/>
                <w:color w:val="0070C0"/>
              </w:rPr>
              <w:t>Anotácia:</w:t>
            </w:r>
          </w:p>
        </w:tc>
        <w:tc>
          <w:tcPr>
            <w:tcW w:w="7224" w:type="dxa"/>
          </w:tcPr>
          <w:p w14:paraId="311AF094" w14:textId="0A5A62C9" w:rsidR="00C50E6E" w:rsidRPr="00B67F4C" w:rsidRDefault="00E83721" w:rsidP="008B5249">
            <w:pPr>
              <w:jc w:val="both"/>
              <w:rPr>
                <w:rFonts w:asciiTheme="minorHAnsi" w:hAnsiTheme="minorHAnsi"/>
              </w:rPr>
            </w:pPr>
            <w:r w:rsidRPr="00E83721">
              <w:rPr>
                <w:rFonts w:asciiTheme="minorHAnsi" w:hAnsiTheme="minorHAnsi"/>
              </w:rPr>
              <w:t>Téma dizertačnej práce je zameraná na mapovanie prvkov zelenej infraštruktúry v poľnohospodárskej krajine a ich vplyv na poskytovanie regulačných ekosystémových služieb, najmä benefity pre pôdu a klímu. Pozornosť by mala byť venovaná najmä hodnoteniu prínosov ekoschém, ktoré boli implementované v novej spoločnej poľnohospodárskej politike, návrhu indikátorov na monitoring, do akej miery prispievajú k zlepšeniu ekológie poľnohospodárskej krajiny a teda aj k poskytovaniu vybraných ekosystémových služieb. Stav pôdy môžeme hodnotiť pomocou individuálnych indikátorov, na základe meraní priamo v teréne ako aj pomocou dostupných údajov diaľkového prieskumu zeme (DPZ) s vysokým priestorovým a temporálnym rozlíšením.</w:t>
            </w:r>
          </w:p>
        </w:tc>
      </w:tr>
    </w:tbl>
    <w:p w14:paraId="275893DC" w14:textId="77777777" w:rsidR="00F531E4" w:rsidRPr="00B67F4C" w:rsidRDefault="00F531E4" w:rsidP="00F531E4">
      <w:pPr>
        <w:tabs>
          <w:tab w:val="left" w:pos="426"/>
          <w:tab w:val="left" w:pos="1985"/>
        </w:tabs>
        <w:rPr>
          <w:rFonts w:asciiTheme="minorHAnsi" w:hAnsiTheme="minorHAnsi"/>
          <w:b/>
        </w:rPr>
      </w:pPr>
    </w:p>
    <w:p w14:paraId="541B40A1" w14:textId="77777777" w:rsidR="00F531E4" w:rsidRPr="00B67F4C" w:rsidRDefault="00F531E4" w:rsidP="00F531E4">
      <w:pPr>
        <w:tabs>
          <w:tab w:val="left" w:pos="426"/>
          <w:tab w:val="left" w:pos="1985"/>
        </w:tabs>
        <w:rPr>
          <w:rFonts w:asciiTheme="minorHAnsi" w:hAnsiTheme="minorHAnsi"/>
          <w:b/>
        </w:rPr>
      </w:pPr>
    </w:p>
    <w:p w14:paraId="428144C2" w14:textId="77777777" w:rsidR="00F531E4" w:rsidRPr="00B67F4C" w:rsidRDefault="00F531E4" w:rsidP="00F531E4">
      <w:pPr>
        <w:tabs>
          <w:tab w:val="left" w:pos="426"/>
          <w:tab w:val="left" w:pos="1985"/>
        </w:tabs>
        <w:rPr>
          <w:rFonts w:asciiTheme="minorHAnsi" w:hAnsiTheme="minorHAnsi"/>
          <w:b/>
        </w:rPr>
      </w:pPr>
    </w:p>
    <w:sectPr w:rsidR="00F531E4" w:rsidRPr="00B6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E1987" w14:textId="77777777" w:rsidR="00597BE2" w:rsidRDefault="00597BE2" w:rsidP="00DA2794">
      <w:r>
        <w:separator/>
      </w:r>
    </w:p>
  </w:endnote>
  <w:endnote w:type="continuationSeparator" w:id="0">
    <w:p w14:paraId="2EC4A64E" w14:textId="77777777" w:rsidR="00597BE2" w:rsidRDefault="00597BE2" w:rsidP="00DA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AD3E" w14:textId="77777777" w:rsidR="00597BE2" w:rsidRDefault="00597BE2" w:rsidP="00DA2794">
      <w:r>
        <w:separator/>
      </w:r>
    </w:p>
  </w:footnote>
  <w:footnote w:type="continuationSeparator" w:id="0">
    <w:p w14:paraId="3F8971A1" w14:textId="77777777" w:rsidR="00597BE2" w:rsidRDefault="00597BE2" w:rsidP="00DA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041E"/>
    <w:multiLevelType w:val="hybridMultilevel"/>
    <w:tmpl w:val="DDEC46A4"/>
    <w:lvl w:ilvl="0" w:tplc="0409000F">
      <w:start w:val="1"/>
      <w:numFmt w:val="decimal"/>
      <w:lvlText w:val="%1."/>
      <w:lvlJc w:val="left"/>
      <w:pPr>
        <w:ind w:left="2064" w:hanging="360"/>
      </w:pPr>
    </w:lvl>
    <w:lvl w:ilvl="1" w:tplc="04090019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" w15:restartNumberingAfterBreak="0">
    <w:nsid w:val="6A091F58"/>
    <w:multiLevelType w:val="hybridMultilevel"/>
    <w:tmpl w:val="5E66E5FE"/>
    <w:lvl w:ilvl="0" w:tplc="C616C386">
      <w:numFmt w:val="bullet"/>
      <w:lvlText w:val=""/>
      <w:lvlJc w:val="left"/>
      <w:pPr>
        <w:ind w:left="-158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</w:abstractNum>
  <w:abstractNum w:abstractNumId="2" w15:restartNumberingAfterBreak="0">
    <w:nsid w:val="7D6F58B8"/>
    <w:multiLevelType w:val="hybridMultilevel"/>
    <w:tmpl w:val="E2F42732"/>
    <w:lvl w:ilvl="0" w:tplc="6ACC8A94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94"/>
    <w:rsid w:val="000226C0"/>
    <w:rsid w:val="00042C30"/>
    <w:rsid w:val="00096A68"/>
    <w:rsid w:val="000A7B68"/>
    <w:rsid w:val="000E0D61"/>
    <w:rsid w:val="00126D24"/>
    <w:rsid w:val="001472D5"/>
    <w:rsid w:val="00147948"/>
    <w:rsid w:val="0015382F"/>
    <w:rsid w:val="001A4AB4"/>
    <w:rsid w:val="001D352D"/>
    <w:rsid w:val="00220750"/>
    <w:rsid w:val="002856D2"/>
    <w:rsid w:val="00287992"/>
    <w:rsid w:val="0029398C"/>
    <w:rsid w:val="002B5130"/>
    <w:rsid w:val="002D2795"/>
    <w:rsid w:val="002F1385"/>
    <w:rsid w:val="003169B1"/>
    <w:rsid w:val="00333369"/>
    <w:rsid w:val="00347C4B"/>
    <w:rsid w:val="003536FA"/>
    <w:rsid w:val="00355E8C"/>
    <w:rsid w:val="00380756"/>
    <w:rsid w:val="003C4104"/>
    <w:rsid w:val="003C6C13"/>
    <w:rsid w:val="003E0CBD"/>
    <w:rsid w:val="003E67E5"/>
    <w:rsid w:val="00431A01"/>
    <w:rsid w:val="00435934"/>
    <w:rsid w:val="0043718F"/>
    <w:rsid w:val="00440BB9"/>
    <w:rsid w:val="004820A9"/>
    <w:rsid w:val="004923C4"/>
    <w:rsid w:val="004A1271"/>
    <w:rsid w:val="004F4E2D"/>
    <w:rsid w:val="00580FED"/>
    <w:rsid w:val="00597BE2"/>
    <w:rsid w:val="005B1748"/>
    <w:rsid w:val="005B2723"/>
    <w:rsid w:val="005D52BB"/>
    <w:rsid w:val="0062351A"/>
    <w:rsid w:val="00685731"/>
    <w:rsid w:val="00763C9E"/>
    <w:rsid w:val="00793B26"/>
    <w:rsid w:val="007A49CE"/>
    <w:rsid w:val="00847226"/>
    <w:rsid w:val="00860A05"/>
    <w:rsid w:val="008863E3"/>
    <w:rsid w:val="008B5249"/>
    <w:rsid w:val="008C3265"/>
    <w:rsid w:val="008E7321"/>
    <w:rsid w:val="009817A5"/>
    <w:rsid w:val="009D7885"/>
    <w:rsid w:val="009E4911"/>
    <w:rsid w:val="009F5367"/>
    <w:rsid w:val="00A30C64"/>
    <w:rsid w:val="00A5518D"/>
    <w:rsid w:val="00A65120"/>
    <w:rsid w:val="00A75351"/>
    <w:rsid w:val="00A804E7"/>
    <w:rsid w:val="00A94088"/>
    <w:rsid w:val="00AB187A"/>
    <w:rsid w:val="00B0267D"/>
    <w:rsid w:val="00B30871"/>
    <w:rsid w:val="00B67F4C"/>
    <w:rsid w:val="00B93C94"/>
    <w:rsid w:val="00BD1FB1"/>
    <w:rsid w:val="00BE7CB5"/>
    <w:rsid w:val="00C13F70"/>
    <w:rsid w:val="00C43262"/>
    <w:rsid w:val="00C50E6E"/>
    <w:rsid w:val="00C70842"/>
    <w:rsid w:val="00C91FD9"/>
    <w:rsid w:val="00D13030"/>
    <w:rsid w:val="00D255F7"/>
    <w:rsid w:val="00D500F2"/>
    <w:rsid w:val="00D5050D"/>
    <w:rsid w:val="00D961F0"/>
    <w:rsid w:val="00DA2794"/>
    <w:rsid w:val="00DE193B"/>
    <w:rsid w:val="00DE1A1A"/>
    <w:rsid w:val="00E01606"/>
    <w:rsid w:val="00E41B01"/>
    <w:rsid w:val="00E44D19"/>
    <w:rsid w:val="00E50990"/>
    <w:rsid w:val="00E5717A"/>
    <w:rsid w:val="00E64299"/>
    <w:rsid w:val="00E66E1A"/>
    <w:rsid w:val="00E83721"/>
    <w:rsid w:val="00E925E3"/>
    <w:rsid w:val="00EB2B02"/>
    <w:rsid w:val="00F531E4"/>
    <w:rsid w:val="00F55F7B"/>
    <w:rsid w:val="00F61765"/>
    <w:rsid w:val="00F70406"/>
    <w:rsid w:val="00F86524"/>
    <w:rsid w:val="00FA4A1C"/>
    <w:rsid w:val="00FB47F3"/>
    <w:rsid w:val="00FB6514"/>
    <w:rsid w:val="00FD2C01"/>
    <w:rsid w:val="00FE3825"/>
    <w:rsid w:val="00FF412A"/>
    <w:rsid w:val="01F902C3"/>
    <w:rsid w:val="0B81A61B"/>
    <w:rsid w:val="102A3AB7"/>
    <w:rsid w:val="1043C282"/>
    <w:rsid w:val="10AF6B01"/>
    <w:rsid w:val="1A18B29E"/>
    <w:rsid w:val="21710329"/>
    <w:rsid w:val="2238E3DA"/>
    <w:rsid w:val="276C219B"/>
    <w:rsid w:val="28ED5F7A"/>
    <w:rsid w:val="3AEB49F2"/>
    <w:rsid w:val="4401FEC5"/>
    <w:rsid w:val="4442DBEC"/>
    <w:rsid w:val="44BF8D27"/>
    <w:rsid w:val="5205DC4F"/>
    <w:rsid w:val="54CB6001"/>
    <w:rsid w:val="5606218D"/>
    <w:rsid w:val="566E3FD7"/>
    <w:rsid w:val="59909D3E"/>
    <w:rsid w:val="5BE885CF"/>
    <w:rsid w:val="6370530C"/>
    <w:rsid w:val="7012FB9B"/>
    <w:rsid w:val="70F3E0E1"/>
    <w:rsid w:val="72DB86A9"/>
    <w:rsid w:val="75C1F6AD"/>
    <w:rsid w:val="763E8438"/>
    <w:rsid w:val="7C9BDD22"/>
    <w:rsid w:val="7D7CB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1041"/>
  <w15:chartTrackingRefBased/>
  <w15:docId w15:val="{F5CA949C-71A6-427F-B183-F0BE5A4C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Intenzvnezvraznenie">
    <w:name w:val="Intense Emphasis"/>
    <w:uiPriority w:val="21"/>
    <w:qFormat/>
    <w:rsid w:val="00DA2794"/>
    <w:rPr>
      <w:b/>
      <w:bCs/>
      <w:i/>
      <w:iCs/>
      <w:color w:val="4F81B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279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279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2794"/>
    <w:rPr>
      <w:vertAlign w:val="superscript"/>
    </w:rPr>
  </w:style>
  <w:style w:type="character" w:customStyle="1" w:styleId="hps">
    <w:name w:val="hps"/>
    <w:basedOn w:val="Predvolenpsmoodseku"/>
    <w:rsid w:val="00D255F7"/>
  </w:style>
  <w:style w:type="paragraph" w:styleId="Odsekzoznamu">
    <w:name w:val="List Paragraph"/>
    <w:basedOn w:val="Normlny"/>
    <w:uiPriority w:val="34"/>
    <w:qFormat/>
    <w:rsid w:val="00F86524"/>
    <w:pPr>
      <w:ind w:left="720"/>
      <w:contextualSpacing/>
    </w:pPr>
  </w:style>
  <w:style w:type="table" w:styleId="Mriekatabuky">
    <w:name w:val="Table Grid"/>
    <w:basedOn w:val="Normlnatabuka"/>
    <w:uiPriority w:val="39"/>
    <w:rsid w:val="009F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redvolenpsmoodseku"/>
    <w:rsid w:val="00B6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5BFBC-09F6-4CBE-9650-6DDC5563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Vallo</dc:creator>
  <cp:keywords/>
  <dc:description/>
  <cp:lastModifiedBy>vlastník</cp:lastModifiedBy>
  <cp:revision>4</cp:revision>
  <dcterms:created xsi:type="dcterms:W3CDTF">2025-04-15T11:35:00Z</dcterms:created>
  <dcterms:modified xsi:type="dcterms:W3CDTF">2025-04-15T12:57:00Z</dcterms:modified>
</cp:coreProperties>
</file>